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1" w:rsidRDefault="00FF4BEA">
      <w:pPr>
        <w:pStyle w:val="Nadpis1"/>
        <w:numPr>
          <w:ilvl w:val="0"/>
          <w:numId w:val="0"/>
        </w:numPr>
      </w:pPr>
      <w:bookmarkStart w:id="0" w:name="_GoBack"/>
      <w:bookmarkEnd w:id="0"/>
      <w:r>
        <w:t>Zásady PRVNÍ POMOCI při zasažení dezinfekčními přípravky</w:t>
      </w:r>
      <w:r w:rsidR="001C6063">
        <w:t>-dezinfekce povrchů</w:t>
      </w:r>
      <w:r>
        <w:t xml:space="preserve"> </w:t>
      </w:r>
      <w:r>
        <w:rPr>
          <w:b w:val="0"/>
          <w:color w:val="000000"/>
          <w:sz w:val="24"/>
        </w:rPr>
        <w:t xml:space="preserve"> </w:t>
      </w:r>
    </w:p>
    <w:p w:rsidR="00974431" w:rsidRDefault="00FF4BEA">
      <w:pPr>
        <w:numPr>
          <w:ilvl w:val="0"/>
          <w:numId w:val="1"/>
        </w:numPr>
        <w:spacing w:after="37" w:line="260" w:lineRule="auto"/>
        <w:ind w:right="0" w:hanging="360"/>
        <w:jc w:val="left"/>
      </w:pPr>
      <w:r>
        <w:rPr>
          <w:b/>
        </w:rPr>
        <w:t xml:space="preserve">Nikdy nemíchejte různé dezinfekční prostředky mezi sebou. </w:t>
      </w:r>
      <w:r>
        <w:t xml:space="preserve"> </w:t>
      </w:r>
    </w:p>
    <w:p w:rsidR="00974431" w:rsidRDefault="00FF4BEA">
      <w:pPr>
        <w:numPr>
          <w:ilvl w:val="0"/>
          <w:numId w:val="1"/>
        </w:numPr>
        <w:spacing w:after="37" w:line="260" w:lineRule="auto"/>
        <w:ind w:right="0" w:hanging="360"/>
        <w:jc w:val="left"/>
      </w:pPr>
      <w:r>
        <w:rPr>
          <w:b/>
        </w:rPr>
        <w:t xml:space="preserve">Používejte ochranu očí, gumové rukavice, ochranný oděv. </w:t>
      </w:r>
      <w:r>
        <w:t xml:space="preserve"> </w:t>
      </w:r>
    </w:p>
    <w:p w:rsidR="00974431" w:rsidRDefault="001C6063">
      <w:pPr>
        <w:pStyle w:val="Nadpis1"/>
        <w:numPr>
          <w:ilvl w:val="0"/>
          <w:numId w:val="0"/>
        </w:numPr>
        <w:ind w:left="5"/>
      </w:pPr>
      <w:r>
        <w:t>1.První pomoc pro žíraviny –</w:t>
      </w:r>
      <w:r w:rsidR="00FF4BEA">
        <w:t xml:space="preserve"> způsobují</w:t>
      </w:r>
      <w:r>
        <w:t xml:space="preserve"> těžké poleptání kůže a poškození očí </w:t>
      </w:r>
      <w:r w:rsidR="00FF4BEA">
        <w:t xml:space="preserve">   </w:t>
      </w:r>
    </w:p>
    <w:p w:rsidR="00974431" w:rsidRDefault="00FF4BEA">
      <w:pPr>
        <w:pStyle w:val="Nadpis2"/>
        <w:ind w:left="-5"/>
      </w:pPr>
      <w:r>
        <w:t>Při nadýchání žíravin a preparátů s obsahem chloru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Rychle a s ohledem na vlastní bezpečnost </w:t>
      </w:r>
      <w:r>
        <w:rPr>
          <w:b/>
        </w:rPr>
        <w:t xml:space="preserve">dopravte postiženého na čerstvý vzduch, nenechte ho chodit! </w:t>
      </w:r>
      <w:r>
        <w:t xml:space="preserve">Podle situace lze doporučit výplach ústní dutiny , případně nosu pitnou vodou, převlékněte postiženého v případě, že je látkou zasažen oděv, zajistěte postiženého proti prochladnutí, </w:t>
      </w:r>
      <w:r>
        <w:rPr>
          <w:u w:val="single" w:color="000000"/>
        </w:rPr>
        <w:t>podle</w:t>
      </w:r>
      <w:r>
        <w:t xml:space="preserve"> </w:t>
      </w:r>
      <w:r>
        <w:rPr>
          <w:u w:val="single" w:color="000000"/>
        </w:rPr>
        <w:t>situace</w:t>
      </w:r>
      <w:r>
        <w:t xml:space="preserve"> </w:t>
      </w:r>
      <w:r>
        <w:rPr>
          <w:u w:val="single" w:color="000000"/>
        </w:rPr>
        <w:t>volejte záchrannou službu nebo zajistěte lékařské ošetření.</w:t>
      </w:r>
      <w:r>
        <w:t xml:space="preserve">   </w:t>
      </w:r>
    </w:p>
    <w:p w:rsidR="00974431" w:rsidRDefault="00FF4BEA">
      <w:pPr>
        <w:spacing w:after="0" w:line="260" w:lineRule="auto"/>
        <w:ind w:left="24" w:right="0" w:hanging="10"/>
        <w:jc w:val="left"/>
      </w:pPr>
      <w:r>
        <w:rPr>
          <w:b/>
        </w:rPr>
        <w:t xml:space="preserve">Při zasažení očí  </w:t>
      </w:r>
      <w:r>
        <w:t xml:space="preserve"> </w:t>
      </w:r>
    </w:p>
    <w:p w:rsidR="00974431" w:rsidRDefault="00FF4BEA">
      <w:pPr>
        <w:ind w:left="5" w:right="402"/>
      </w:pPr>
      <w:r>
        <w:rPr>
          <w:b/>
        </w:rPr>
        <w:t>Ihned vyplachujte oči proudem tekoucí pitné vody</w:t>
      </w:r>
      <w:r>
        <w:t xml:space="preserve">, rozevřete oční víčka (třeba i násilím); pokud má postižený kontaktní čočky, neprodleně je vyjměte. V žádném případě neprovádějte neutralizaci! Výplach provádějte 15 od vnitřního koutku k zevnímu, podle situace zajistěte lékařské ošetření.  </w:t>
      </w:r>
    </w:p>
    <w:p w:rsidR="00974431" w:rsidRDefault="001C6063">
      <w:pPr>
        <w:pStyle w:val="Nadpis2"/>
        <w:ind w:left="-5"/>
      </w:pPr>
      <w:r>
        <w:t xml:space="preserve">Při styku s kůží, </w:t>
      </w:r>
      <w:r w:rsidR="00FF4BEA">
        <w:t>polití</w:t>
      </w:r>
      <w:r w:rsidR="00FF4BEA"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Ihned </w:t>
      </w:r>
      <w:r>
        <w:rPr>
          <w:b/>
        </w:rPr>
        <w:t>svlečte potřísněné šatstvo,zasažená místa oplachujte proudem pokud možno vlažné pitné vody po dobu 10-15 minut;</w:t>
      </w:r>
      <w:r>
        <w:t xml:space="preserve"> poleptané části kůže překryjte sterilním obvazem, na kůži nepoužívejte masti ani jiná léčiva, poškozeného přikryjte, aby neprochladl, podle situace volejte záchrannou službu nebo zajistěte lékařské ošetření.  </w:t>
      </w:r>
    </w:p>
    <w:p w:rsidR="00974431" w:rsidRDefault="00FF4BEA">
      <w:pPr>
        <w:pStyle w:val="Nadpis2"/>
        <w:ind w:left="-5"/>
      </w:pPr>
      <w:r>
        <w:t>Při požití</w:t>
      </w:r>
      <w:r>
        <w:rPr>
          <w:u w:val="none"/>
        </w:rPr>
        <w:t xml:space="preserve">  </w:t>
      </w:r>
    </w:p>
    <w:p w:rsidR="00974431" w:rsidRDefault="00FF4BEA">
      <w:pPr>
        <w:spacing w:after="6"/>
        <w:ind w:left="5" w:right="402"/>
      </w:pPr>
      <w:r>
        <w:t xml:space="preserve">NEVYVOLÁVEJTE ZVRACENÍ - hrozí nebezpečí dalšího poškození  zažívacího traktu!!! </w:t>
      </w:r>
      <w:r>
        <w:rPr>
          <w:b/>
        </w:rPr>
        <w:t>Nepodávejte nic ústy, pokud je postižený v bezvědomí, nebo má-li křeče.</w:t>
      </w:r>
      <w:r>
        <w:t xml:space="preserve"> Pokud je postižený při vědomí vypláchněte ústní dutinu vodou a dejte vypít 2-3 dl chladné pitné vody, k pití se postižený nesmí nutit, zejména má-li již bolesti v ústech nebo v krku. V tom případě nechte postiženého pouze vypláchnout ústní dutinu vodou, nepodávejte žádné jídlo, zajistěte co nejrychleji lékařské ošetření</w:t>
      </w:r>
      <w:r>
        <w:rPr>
          <w:sz w:val="22"/>
        </w:rPr>
        <w:t xml:space="preserve">. </w:t>
      </w:r>
      <w:r>
        <w:t xml:space="preserve"> </w:t>
      </w:r>
    </w:p>
    <w:p w:rsidR="001C6063" w:rsidRDefault="001C6063">
      <w:pPr>
        <w:spacing w:after="6"/>
        <w:ind w:left="5" w:right="402"/>
      </w:pPr>
    </w:p>
    <w:p w:rsidR="00974431" w:rsidRDefault="001C6063">
      <w:pPr>
        <w:pStyle w:val="Nadpis1"/>
        <w:ind w:left="276" w:hanging="281"/>
      </w:pPr>
      <w:r>
        <w:t>Přípravky dráždivé (</w:t>
      </w:r>
      <w:r w:rsidR="00FF4BEA">
        <w:t>oči</w:t>
      </w:r>
      <w:r>
        <w:t xml:space="preserve">, kůže) </w:t>
      </w:r>
      <w:r w:rsidR="00FF4BEA">
        <w:t xml:space="preserve">  </w:t>
      </w:r>
    </w:p>
    <w:p w:rsidR="00974431" w:rsidRDefault="00FF4BEA">
      <w:pPr>
        <w:pStyle w:val="Nadpis2"/>
        <w:ind w:left="-5"/>
      </w:pPr>
      <w:r>
        <w:t>Při nadýchání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Okamžitě </w:t>
      </w:r>
      <w:r>
        <w:rPr>
          <w:b/>
        </w:rPr>
        <w:t>přerušte expozici, dopravte postiženého na čerstvý vzduch</w:t>
      </w:r>
      <w:r>
        <w:t xml:space="preserve">, zajistěte postiženého proti prochladnutí, zajistěte lékařské ošetření - přetrvává-li podráždění, dušnost nebo jiné příznaky.  </w:t>
      </w:r>
    </w:p>
    <w:p w:rsidR="00974431" w:rsidRDefault="00FF4BEA">
      <w:pPr>
        <w:pStyle w:val="Nadpis2"/>
        <w:ind w:left="-5"/>
      </w:pPr>
      <w:r>
        <w:t>Při styku s kůží, polití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rPr>
          <w:b/>
        </w:rPr>
        <w:t xml:space="preserve">Odložte potřísněný oděv, omyjte postižené místo velkým množstvím pokud možno vlažné pitné vody, </w:t>
      </w:r>
      <w:r>
        <w:t xml:space="preserve">pokud nedošlo k poranění pokožky, je možné použít mýdlo, mýdlový roztok nebo šampon, zajistěte lékařské ošetření, přetrvává-li podráždění kůže.   </w:t>
      </w:r>
    </w:p>
    <w:p w:rsidR="00974431" w:rsidRDefault="00FF4BEA">
      <w:pPr>
        <w:pStyle w:val="Nadpis2"/>
        <w:ind w:left="-5"/>
      </w:pPr>
      <w:r>
        <w:t>Při zasažení očí</w:t>
      </w:r>
      <w:r>
        <w:rPr>
          <w:u w:val="none"/>
        </w:rPr>
        <w:t xml:space="preserve">  </w:t>
      </w:r>
    </w:p>
    <w:p w:rsidR="00974431" w:rsidRDefault="00FF4BEA">
      <w:pPr>
        <w:spacing w:after="6"/>
        <w:ind w:left="5" w:right="402"/>
      </w:pPr>
      <w:r>
        <w:rPr>
          <w:b/>
        </w:rPr>
        <w:t xml:space="preserve">Ihned vyplachujte oči proudem tekoucí pitné vody, rozevřete oční víčka (třeba i násilím); </w:t>
      </w:r>
      <w:r>
        <w:t xml:space="preserve">pokud má postižený kontaktní čočky, neprodleně je vyjměte, výplach provádějte nejméně 10 minut, zajistěte lékařské vyšetření.  </w:t>
      </w:r>
    </w:p>
    <w:p w:rsidR="00974431" w:rsidRDefault="00974431">
      <w:pPr>
        <w:spacing w:after="2" w:line="259" w:lineRule="auto"/>
        <w:ind w:left="14" w:right="0" w:firstLine="0"/>
        <w:jc w:val="left"/>
      </w:pPr>
    </w:p>
    <w:p w:rsidR="00974431" w:rsidRDefault="00FF4BEA">
      <w:pPr>
        <w:pStyle w:val="Nadpis2"/>
        <w:ind w:left="-5"/>
      </w:pPr>
      <w:r>
        <w:t>Při požití</w:t>
      </w:r>
      <w:r>
        <w:rPr>
          <w:u w:val="none"/>
        </w:rPr>
        <w:t xml:space="preserve">   </w:t>
      </w:r>
    </w:p>
    <w:p w:rsidR="00974431" w:rsidRDefault="00FF4BEA" w:rsidP="001C6063">
      <w:pPr>
        <w:spacing w:after="0"/>
        <w:ind w:left="5" w:right="402"/>
      </w:pPr>
      <w:r>
        <w:rPr>
          <w:u w:val="single" w:color="000000"/>
        </w:rPr>
        <w:t>NEVYVOLÁVEJTE ZVRACENÍ</w:t>
      </w:r>
      <w:r>
        <w:t xml:space="preserve">, pokud možno podejte aktivní uhlí v malém množství (1-2 rozdrcené tablety v 1-2dl pitné vody), kontaktujte Toxikologické informační středisko k rozhodnutí o nutnosti lékařského ošetření, sdělte údaje o látkách nebo složení přípravku z originálního obalu nebo z bezpečnostního listu látky nebo přípravku, u osoby, která má zdravotní obtíže, zajistěte lékařské ošetření. Nepodávejte nic ústy, pokud je postižený v bezvědomí nebo má křeče. </w:t>
      </w:r>
      <w:r>
        <w:rPr>
          <w:b/>
        </w:rPr>
        <w:t xml:space="preserve">Toxikologické informační středisko: 224 919 293, 224 915 402. </w:t>
      </w:r>
      <w:r>
        <w:t xml:space="preserve"> </w:t>
      </w:r>
      <w:r>
        <w:rPr>
          <w:sz w:val="20"/>
        </w:rPr>
        <w:tab/>
        <w:t xml:space="preserve">1 </w:t>
      </w:r>
      <w:r>
        <w:t xml:space="preserve"> </w:t>
      </w:r>
    </w:p>
    <w:sectPr w:rsidR="00974431">
      <w:pgSz w:w="11906" w:h="16841"/>
      <w:pgMar w:top="1492" w:right="849" w:bottom="1497" w:left="8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013F"/>
    <w:multiLevelType w:val="hybridMultilevel"/>
    <w:tmpl w:val="17EAA980"/>
    <w:lvl w:ilvl="0" w:tplc="2B4C92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0A9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69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C6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FA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2D2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E02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D8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0F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297670"/>
    <w:multiLevelType w:val="hybridMultilevel"/>
    <w:tmpl w:val="F452A2FE"/>
    <w:lvl w:ilvl="0" w:tplc="881C21BA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287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E8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4E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EC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C44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AB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40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8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31"/>
    <w:rsid w:val="00124EC3"/>
    <w:rsid w:val="001C6063"/>
    <w:rsid w:val="002747ED"/>
    <w:rsid w:val="00631D04"/>
    <w:rsid w:val="00974431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43" w:lineRule="auto"/>
      <w:ind w:left="20" w:right="411" w:hanging="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21"/>
      <w:ind w:left="1318" w:hanging="1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FF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EC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43" w:lineRule="auto"/>
      <w:ind w:left="20" w:right="411" w:hanging="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21"/>
      <w:ind w:left="1318" w:hanging="1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FF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E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OI</dc:creator>
  <cp:lastModifiedBy>Uživatel systému Windows</cp:lastModifiedBy>
  <cp:revision>2</cp:revision>
  <cp:lastPrinted>2020-03-20T13:56:00Z</cp:lastPrinted>
  <dcterms:created xsi:type="dcterms:W3CDTF">2020-03-23T19:09:00Z</dcterms:created>
  <dcterms:modified xsi:type="dcterms:W3CDTF">2020-03-23T19:09:00Z</dcterms:modified>
</cp:coreProperties>
</file>